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14B" w:rsidRPr="0090114B" w:rsidRDefault="0090114B" w:rsidP="0090114B">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90114B">
        <w:rPr>
          <w:rFonts w:ascii="Times New Roman" w:eastAsia="Times New Roman" w:hAnsi="Times New Roman" w:cs="Times New Roman"/>
          <w:b/>
          <w:bCs/>
          <w:kern w:val="36"/>
          <w:sz w:val="48"/>
          <w:szCs w:val="48"/>
        </w:rPr>
        <w:t>Crocin</w:t>
      </w:r>
      <w:proofErr w:type="spellEnd"/>
      <w:r w:rsidRPr="0090114B">
        <w:rPr>
          <w:rFonts w:ascii="Times New Roman" w:eastAsia="Times New Roman" w:hAnsi="Times New Roman" w:cs="Times New Roman"/>
          <w:b/>
          <w:bCs/>
          <w:kern w:val="36"/>
          <w:sz w:val="48"/>
          <w:szCs w:val="48"/>
        </w:rPr>
        <w:t xml:space="preserve"> modulates IL-4/IL-13 signaling and ameliorates experimentally induced allergic airway asthma in a murine model </w:t>
      </w:r>
    </w:p>
    <w:p w:rsidR="000C06CD" w:rsidRDefault="0090114B">
      <w:pPr>
        <w:rPr>
          <w:rStyle w:val="authors-list-item"/>
          <w:vertAlign w:val="superscript"/>
        </w:rPr>
      </w:pPr>
      <w:hyperlink r:id="rId4" w:history="1">
        <w:proofErr w:type="spellStart"/>
        <w:r>
          <w:rPr>
            <w:rStyle w:val="Hyperlink"/>
          </w:rPr>
          <w:t>Haidy</w:t>
        </w:r>
        <w:proofErr w:type="spellEnd"/>
        <w:r>
          <w:rPr>
            <w:rStyle w:val="Hyperlink"/>
          </w:rPr>
          <w:t xml:space="preserve"> </w:t>
        </w:r>
        <w:proofErr w:type="spellStart"/>
        <w:r>
          <w:rPr>
            <w:rStyle w:val="Hyperlink"/>
          </w:rPr>
          <w:t>Yosri</w:t>
        </w:r>
        <w:proofErr w:type="spellEnd"/>
      </w:hyperlink>
      <w:r>
        <w:rPr>
          <w:rStyle w:val="author-sup-separator"/>
          <w:vertAlign w:val="superscript"/>
        </w:rPr>
        <w:t> </w:t>
      </w:r>
      <w:hyperlink r:id="rId5" w:anchor="affiliation-1" w:tooltip="Pharmacology and Toxicology Department, Faculty of Pharmacy, Mansoura University, Mansoura, Egypt." w:history="1">
        <w:r>
          <w:rPr>
            <w:rStyle w:val="Hyperlink"/>
            <w:vertAlign w:val="superscript"/>
          </w:rPr>
          <w:t xml:space="preserve"> 1 </w:t>
        </w:r>
      </w:hyperlink>
      <w:r>
        <w:rPr>
          <w:rStyle w:val="comma"/>
        </w:rPr>
        <w:t>, </w:t>
      </w:r>
      <w:hyperlink r:id="rId6" w:history="1">
        <w:r>
          <w:rPr>
            <w:rStyle w:val="Hyperlink"/>
          </w:rPr>
          <w:t xml:space="preserve">Wagdi F </w:t>
        </w:r>
        <w:proofErr w:type="spellStart"/>
        <w:r>
          <w:rPr>
            <w:rStyle w:val="Hyperlink"/>
          </w:rPr>
          <w:t>Elkashef</w:t>
        </w:r>
        <w:proofErr w:type="spellEnd"/>
      </w:hyperlink>
      <w:r>
        <w:rPr>
          <w:rStyle w:val="author-sup-separator"/>
          <w:vertAlign w:val="superscript"/>
        </w:rPr>
        <w:t> </w:t>
      </w:r>
      <w:hyperlink r:id="rId7" w:anchor="affiliation-2" w:tooltip="Pathology Department, Faculty of Medicine, Mansoura University, Mansoura, Egypt." w:history="1">
        <w:r>
          <w:rPr>
            <w:rStyle w:val="Hyperlink"/>
            <w:vertAlign w:val="superscript"/>
          </w:rPr>
          <w:t xml:space="preserve"> 2 </w:t>
        </w:r>
      </w:hyperlink>
      <w:r>
        <w:rPr>
          <w:rStyle w:val="comma"/>
        </w:rPr>
        <w:t>, </w:t>
      </w:r>
      <w:proofErr w:type="spellStart"/>
      <w:r>
        <w:rPr>
          <w:rStyle w:val="authors-list-item"/>
        </w:rPr>
        <w:fldChar w:fldCharType="begin"/>
      </w:r>
      <w:r>
        <w:rPr>
          <w:rStyle w:val="authors-list-item"/>
        </w:rPr>
        <w:instrText xml:space="preserve"> HYPERLINK "https://pubmed.ncbi.nlm.nih.gov/?term=Said+E&amp;cauthor_id=28738246" </w:instrText>
      </w:r>
      <w:r>
        <w:rPr>
          <w:rStyle w:val="authors-list-item"/>
        </w:rPr>
        <w:fldChar w:fldCharType="separate"/>
      </w:r>
      <w:r>
        <w:rPr>
          <w:rStyle w:val="Hyperlink"/>
        </w:rPr>
        <w:t>Eman</w:t>
      </w:r>
      <w:proofErr w:type="spellEnd"/>
      <w:r>
        <w:rPr>
          <w:rStyle w:val="Hyperlink"/>
        </w:rPr>
        <w:t xml:space="preserve"> Said</w:t>
      </w:r>
      <w:r>
        <w:rPr>
          <w:rStyle w:val="authors-list-item"/>
        </w:rPr>
        <w:fldChar w:fldCharType="end"/>
      </w:r>
      <w:r>
        <w:rPr>
          <w:rStyle w:val="author-sup-separator"/>
          <w:vertAlign w:val="superscript"/>
        </w:rPr>
        <w:t> </w:t>
      </w:r>
      <w:hyperlink r:id="rId8" w:anchor="affiliation-3" w:tooltip="Pharmacology and Toxicology Department, Faculty of Pharmacy, Mansoura University, Mansoura, Egypt. Electronic address: emansaid@mans.edu.eg." w:history="1">
        <w:r>
          <w:rPr>
            <w:rStyle w:val="Hyperlink"/>
            <w:vertAlign w:val="superscript"/>
          </w:rPr>
          <w:t xml:space="preserve"> 3 </w:t>
        </w:r>
      </w:hyperlink>
      <w:r>
        <w:rPr>
          <w:rStyle w:val="comma"/>
        </w:rPr>
        <w:t>, </w:t>
      </w:r>
      <w:proofErr w:type="spellStart"/>
      <w:r>
        <w:rPr>
          <w:rStyle w:val="authors-list-item"/>
        </w:rPr>
        <w:fldChar w:fldCharType="begin"/>
      </w:r>
      <w:r>
        <w:rPr>
          <w:rStyle w:val="authors-list-item"/>
        </w:rPr>
        <w:instrText xml:space="preserve"> HYPERLINK "https://pubmed.ncbi.nlm.nih.gov/?term=Gameil+NM&amp;cauthor_id=28738246" </w:instrText>
      </w:r>
      <w:r>
        <w:rPr>
          <w:rStyle w:val="authors-list-item"/>
        </w:rPr>
        <w:fldChar w:fldCharType="separate"/>
      </w:r>
      <w:r>
        <w:rPr>
          <w:rStyle w:val="Hyperlink"/>
        </w:rPr>
        <w:t>Nariman</w:t>
      </w:r>
      <w:proofErr w:type="spellEnd"/>
      <w:r>
        <w:rPr>
          <w:rStyle w:val="Hyperlink"/>
        </w:rPr>
        <w:t xml:space="preserve"> M </w:t>
      </w:r>
      <w:proofErr w:type="spellStart"/>
      <w:r>
        <w:rPr>
          <w:rStyle w:val="Hyperlink"/>
        </w:rPr>
        <w:t>Gameil</w:t>
      </w:r>
      <w:proofErr w:type="spellEnd"/>
      <w:r>
        <w:rPr>
          <w:rStyle w:val="authors-list-item"/>
        </w:rPr>
        <w:fldChar w:fldCharType="end"/>
      </w:r>
      <w:r>
        <w:rPr>
          <w:rStyle w:val="author-sup-separator"/>
          <w:vertAlign w:val="superscript"/>
        </w:rPr>
        <w:t> </w:t>
      </w:r>
      <w:hyperlink r:id="rId9" w:anchor="affiliation-1" w:tooltip="Pharmacology and Toxicology Department, Faculty of Pharmacy, Mansoura University, Mansoura, Egypt." w:history="1">
        <w:r>
          <w:rPr>
            <w:rStyle w:val="Hyperlink"/>
            <w:vertAlign w:val="superscript"/>
          </w:rPr>
          <w:t xml:space="preserve"> </w:t>
        </w:r>
      </w:hyperlink>
    </w:p>
    <w:p w:rsidR="0090114B" w:rsidRPr="0090114B" w:rsidRDefault="0090114B" w:rsidP="0090114B">
      <w:pPr>
        <w:spacing w:before="100" w:beforeAutospacing="1" w:after="100" w:afterAutospacing="1" w:line="240" w:lineRule="auto"/>
        <w:outlineLvl w:val="1"/>
        <w:rPr>
          <w:rFonts w:ascii="Times New Roman" w:eastAsia="Times New Roman" w:hAnsi="Times New Roman" w:cs="Times New Roman"/>
          <w:b/>
          <w:bCs/>
          <w:sz w:val="36"/>
          <w:szCs w:val="36"/>
        </w:rPr>
      </w:pPr>
      <w:r w:rsidRPr="0090114B">
        <w:rPr>
          <w:rFonts w:ascii="Times New Roman" w:eastAsia="Times New Roman" w:hAnsi="Times New Roman" w:cs="Times New Roman"/>
          <w:b/>
          <w:bCs/>
          <w:sz w:val="36"/>
          <w:szCs w:val="36"/>
        </w:rPr>
        <w:t xml:space="preserve">Abstract </w:t>
      </w:r>
    </w:p>
    <w:p w:rsidR="0090114B" w:rsidRPr="0090114B" w:rsidRDefault="0090114B" w:rsidP="0090114B">
      <w:pPr>
        <w:spacing w:before="100" w:beforeAutospacing="1" w:after="100" w:afterAutospacing="1" w:line="240" w:lineRule="auto"/>
        <w:rPr>
          <w:rFonts w:ascii="Times New Roman" w:eastAsia="Times New Roman" w:hAnsi="Times New Roman" w:cs="Times New Roman"/>
          <w:sz w:val="24"/>
          <w:szCs w:val="24"/>
        </w:rPr>
      </w:pPr>
      <w:r w:rsidRPr="0090114B">
        <w:rPr>
          <w:rFonts w:ascii="Times New Roman" w:eastAsia="Times New Roman" w:hAnsi="Times New Roman" w:cs="Times New Roman"/>
          <w:sz w:val="24"/>
          <w:szCs w:val="24"/>
        </w:rPr>
        <w:t xml:space="preserve">Allergic asthma is a chronic respiratory disease with a prevalent T helper (Th2)-mediated immune reaction. </w:t>
      </w:r>
      <w:proofErr w:type="spellStart"/>
      <w:r w:rsidRPr="0090114B">
        <w:rPr>
          <w:rFonts w:ascii="Times New Roman" w:eastAsia="Times New Roman" w:hAnsi="Times New Roman" w:cs="Times New Roman"/>
          <w:sz w:val="24"/>
          <w:szCs w:val="24"/>
        </w:rPr>
        <w:t>Crocin</w:t>
      </w:r>
      <w:proofErr w:type="spellEnd"/>
      <w:r w:rsidRPr="0090114B">
        <w:rPr>
          <w:rFonts w:ascii="Times New Roman" w:eastAsia="Times New Roman" w:hAnsi="Times New Roman" w:cs="Times New Roman"/>
          <w:sz w:val="24"/>
          <w:szCs w:val="24"/>
        </w:rPr>
        <w:t xml:space="preserve">, the major bioactive constituent of saffron, has been reported in multiple studies to have numerous pharmacological activities, including prominent anti-oxidant activities. In the current study, the anti-asthmatic potential of </w:t>
      </w:r>
      <w:proofErr w:type="spellStart"/>
      <w:r w:rsidRPr="0090114B">
        <w:rPr>
          <w:rFonts w:ascii="Times New Roman" w:eastAsia="Times New Roman" w:hAnsi="Times New Roman" w:cs="Times New Roman"/>
          <w:sz w:val="24"/>
          <w:szCs w:val="24"/>
        </w:rPr>
        <w:t>crocin</w:t>
      </w:r>
      <w:proofErr w:type="spellEnd"/>
      <w:r w:rsidRPr="0090114B">
        <w:rPr>
          <w:rFonts w:ascii="Times New Roman" w:eastAsia="Times New Roman" w:hAnsi="Times New Roman" w:cs="Times New Roman"/>
          <w:sz w:val="24"/>
          <w:szCs w:val="24"/>
        </w:rPr>
        <w:t xml:space="preserve"> was evaluated. Adult male Swiss Albino mice were administered 10mg of ovalbumin (OVA) mixed with 1mg of aluminum hydroxide </w:t>
      </w:r>
      <w:proofErr w:type="spellStart"/>
      <w:r w:rsidRPr="0090114B">
        <w:rPr>
          <w:rFonts w:ascii="Times New Roman" w:eastAsia="Times New Roman" w:hAnsi="Times New Roman" w:cs="Times New Roman"/>
          <w:sz w:val="24"/>
          <w:szCs w:val="24"/>
        </w:rPr>
        <w:t>intraperitoneally</w:t>
      </w:r>
      <w:proofErr w:type="spellEnd"/>
      <w:r w:rsidRPr="0090114B">
        <w:rPr>
          <w:rFonts w:ascii="Times New Roman" w:eastAsia="Times New Roman" w:hAnsi="Times New Roman" w:cs="Times New Roman"/>
          <w:sz w:val="24"/>
          <w:szCs w:val="24"/>
        </w:rPr>
        <w:t xml:space="preserve"> on days 0 and 7 and were administered </w:t>
      </w:r>
      <w:proofErr w:type="spellStart"/>
      <w:r w:rsidRPr="0090114B">
        <w:rPr>
          <w:rFonts w:ascii="Times New Roman" w:eastAsia="Times New Roman" w:hAnsi="Times New Roman" w:cs="Times New Roman"/>
          <w:sz w:val="24"/>
          <w:szCs w:val="24"/>
        </w:rPr>
        <w:t>crocin</w:t>
      </w:r>
      <w:proofErr w:type="spellEnd"/>
      <w:r w:rsidRPr="0090114B">
        <w:rPr>
          <w:rFonts w:ascii="Times New Roman" w:eastAsia="Times New Roman" w:hAnsi="Times New Roman" w:cs="Times New Roman"/>
          <w:sz w:val="24"/>
          <w:szCs w:val="24"/>
        </w:rPr>
        <w:t xml:space="preserve"> (25mg/kg) orally daily for 16days. Asthma progression was associated with significant increase in the lung/body weight index, inflammatory cell counts in </w:t>
      </w:r>
      <w:proofErr w:type="spellStart"/>
      <w:r w:rsidRPr="0090114B">
        <w:rPr>
          <w:rFonts w:ascii="Times New Roman" w:eastAsia="Times New Roman" w:hAnsi="Times New Roman" w:cs="Times New Roman"/>
          <w:sz w:val="24"/>
          <w:szCs w:val="24"/>
        </w:rPr>
        <w:t>bronchoalveolar</w:t>
      </w:r>
      <w:proofErr w:type="spellEnd"/>
      <w:r w:rsidRPr="0090114B">
        <w:rPr>
          <w:rFonts w:ascii="Times New Roman" w:eastAsia="Times New Roman" w:hAnsi="Times New Roman" w:cs="Times New Roman"/>
          <w:sz w:val="24"/>
          <w:szCs w:val="24"/>
        </w:rPr>
        <w:t xml:space="preserve"> lavage fluid (BALF), lung total protein content, and serious index of lung permeability, indicating pulmonary edema with accumulation of serous fluids within the lungs. Serum lactate dehydrogenase (LDH) activity and lung </w:t>
      </w:r>
      <w:proofErr w:type="spellStart"/>
      <w:r w:rsidRPr="0090114B">
        <w:rPr>
          <w:rFonts w:ascii="Times New Roman" w:eastAsia="Times New Roman" w:hAnsi="Times New Roman" w:cs="Times New Roman"/>
          <w:sz w:val="24"/>
          <w:szCs w:val="24"/>
        </w:rPr>
        <w:t>malondialdehyde</w:t>
      </w:r>
      <w:proofErr w:type="spellEnd"/>
      <w:r w:rsidRPr="0090114B">
        <w:rPr>
          <w:rFonts w:ascii="Times New Roman" w:eastAsia="Times New Roman" w:hAnsi="Times New Roman" w:cs="Times New Roman"/>
          <w:sz w:val="24"/>
          <w:szCs w:val="24"/>
        </w:rPr>
        <w:t xml:space="preserve"> (MDA) content were significantly increased, while lung superoxide dismutase (SOD) activity, reduced glutathione (GSH) levels, and serum and lung catalase activities were significantly decreased. These changes reflect significant pulmonary inflammation with concomitant disturbance of oxidant/antioxidant homeostasis. Moreover, tumor necrosis factor (TNF)-α, interleukin (IL)-4, and IL-13 contents in the lung were also significantly high after OVA sensitization. </w:t>
      </w:r>
      <w:proofErr w:type="spellStart"/>
      <w:r w:rsidRPr="0090114B">
        <w:rPr>
          <w:rFonts w:ascii="Times New Roman" w:eastAsia="Times New Roman" w:hAnsi="Times New Roman" w:cs="Times New Roman"/>
          <w:sz w:val="24"/>
          <w:szCs w:val="24"/>
        </w:rPr>
        <w:t>Crocin</w:t>
      </w:r>
      <w:proofErr w:type="spellEnd"/>
      <w:r w:rsidRPr="0090114B">
        <w:rPr>
          <w:rFonts w:ascii="Times New Roman" w:eastAsia="Times New Roman" w:hAnsi="Times New Roman" w:cs="Times New Roman"/>
          <w:sz w:val="24"/>
          <w:szCs w:val="24"/>
        </w:rPr>
        <w:t xml:space="preserve"> treatment significantly alleviated the OVA-induced allergic asthma-associated alterations in inflammatory and oxidative stress biomarkers. </w:t>
      </w:r>
      <w:proofErr w:type="spellStart"/>
      <w:r w:rsidRPr="0090114B">
        <w:rPr>
          <w:rFonts w:ascii="Times New Roman" w:eastAsia="Times New Roman" w:hAnsi="Times New Roman" w:cs="Times New Roman"/>
          <w:sz w:val="24"/>
          <w:szCs w:val="24"/>
        </w:rPr>
        <w:t>Crocin</w:t>
      </w:r>
      <w:proofErr w:type="spellEnd"/>
      <w:r w:rsidRPr="0090114B">
        <w:rPr>
          <w:rFonts w:ascii="Times New Roman" w:eastAsia="Times New Roman" w:hAnsi="Times New Roman" w:cs="Times New Roman"/>
          <w:sz w:val="24"/>
          <w:szCs w:val="24"/>
        </w:rPr>
        <w:t xml:space="preserve"> enhanced anti-oxidant defenses, reduced the incidence of oxidative stress, and restored pro-inflammatory cytokines to normal levels. Histopathological analysis showed significant lung improvement in </w:t>
      </w:r>
      <w:proofErr w:type="spellStart"/>
      <w:r w:rsidRPr="0090114B">
        <w:rPr>
          <w:rFonts w:ascii="Times New Roman" w:eastAsia="Times New Roman" w:hAnsi="Times New Roman" w:cs="Times New Roman"/>
          <w:sz w:val="24"/>
          <w:szCs w:val="24"/>
        </w:rPr>
        <w:t>crocin</w:t>
      </w:r>
      <w:proofErr w:type="spellEnd"/>
      <w:r w:rsidRPr="0090114B">
        <w:rPr>
          <w:rFonts w:ascii="Times New Roman" w:eastAsia="Times New Roman" w:hAnsi="Times New Roman" w:cs="Times New Roman"/>
          <w:sz w:val="24"/>
          <w:szCs w:val="24"/>
        </w:rPr>
        <w:t xml:space="preserve">-treated mice. In conclusion, </w:t>
      </w:r>
      <w:proofErr w:type="spellStart"/>
      <w:r w:rsidRPr="0090114B">
        <w:rPr>
          <w:rFonts w:ascii="Times New Roman" w:eastAsia="Times New Roman" w:hAnsi="Times New Roman" w:cs="Times New Roman"/>
          <w:sz w:val="24"/>
          <w:szCs w:val="24"/>
        </w:rPr>
        <w:t>crocin</w:t>
      </w:r>
      <w:proofErr w:type="spellEnd"/>
      <w:r w:rsidRPr="0090114B">
        <w:rPr>
          <w:rFonts w:ascii="Times New Roman" w:eastAsia="Times New Roman" w:hAnsi="Times New Roman" w:cs="Times New Roman"/>
          <w:sz w:val="24"/>
          <w:szCs w:val="24"/>
        </w:rPr>
        <w:t xml:space="preserve"> showed a significant protective effect against allergic asthma progression, which was associated with down-regulation of inflammatory cytokine expression and restoration of oxidant/antioxidant homeostasis. </w:t>
      </w:r>
    </w:p>
    <w:p w:rsidR="0090114B" w:rsidRPr="0090114B" w:rsidRDefault="0090114B" w:rsidP="0090114B">
      <w:pPr>
        <w:spacing w:before="100" w:beforeAutospacing="1" w:after="100" w:afterAutospacing="1" w:line="240" w:lineRule="auto"/>
        <w:rPr>
          <w:rFonts w:ascii="Times New Roman" w:eastAsia="Times New Roman" w:hAnsi="Times New Roman" w:cs="Times New Roman"/>
          <w:sz w:val="24"/>
          <w:szCs w:val="24"/>
        </w:rPr>
      </w:pPr>
      <w:r w:rsidRPr="0090114B">
        <w:rPr>
          <w:rFonts w:ascii="Times New Roman" w:eastAsia="Times New Roman" w:hAnsi="Times New Roman" w:cs="Times New Roman"/>
          <w:b/>
          <w:bCs/>
          <w:sz w:val="24"/>
          <w:szCs w:val="24"/>
        </w:rPr>
        <w:t xml:space="preserve">Keywords: </w:t>
      </w:r>
      <w:r w:rsidRPr="0090114B">
        <w:rPr>
          <w:rFonts w:ascii="Times New Roman" w:eastAsia="Times New Roman" w:hAnsi="Times New Roman" w:cs="Times New Roman"/>
          <w:sz w:val="24"/>
          <w:szCs w:val="24"/>
        </w:rPr>
        <w:t xml:space="preserve">Allergic asthma; </w:t>
      </w:r>
      <w:proofErr w:type="spellStart"/>
      <w:r w:rsidRPr="0090114B">
        <w:rPr>
          <w:rFonts w:ascii="Times New Roman" w:eastAsia="Times New Roman" w:hAnsi="Times New Roman" w:cs="Times New Roman"/>
          <w:sz w:val="24"/>
          <w:szCs w:val="24"/>
        </w:rPr>
        <w:t>Crocin</w:t>
      </w:r>
      <w:proofErr w:type="spellEnd"/>
      <w:r w:rsidRPr="0090114B">
        <w:rPr>
          <w:rFonts w:ascii="Times New Roman" w:eastAsia="Times New Roman" w:hAnsi="Times New Roman" w:cs="Times New Roman"/>
          <w:sz w:val="24"/>
          <w:szCs w:val="24"/>
        </w:rPr>
        <w:t xml:space="preserve">; Interleukin-13; Interleukin-4; TNF-α. </w:t>
      </w:r>
    </w:p>
    <w:p w:rsidR="0090114B" w:rsidRDefault="0090114B">
      <w:bookmarkStart w:id="0" w:name="_GoBack"/>
      <w:bookmarkEnd w:id="0"/>
    </w:p>
    <w:sectPr w:rsidR="009011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9E"/>
    <w:rsid w:val="000C06CD"/>
    <w:rsid w:val="0090114B"/>
    <w:rsid w:val="00C673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5231"/>
  <w15:chartTrackingRefBased/>
  <w15:docId w15:val="{C31508A6-134B-418C-A76B-5E554C17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s-list-item">
    <w:name w:val="authors-list-item"/>
    <w:basedOn w:val="DefaultParagraphFont"/>
    <w:rsid w:val="0090114B"/>
  </w:style>
  <w:style w:type="character" w:styleId="Hyperlink">
    <w:name w:val="Hyperlink"/>
    <w:basedOn w:val="DefaultParagraphFont"/>
    <w:uiPriority w:val="99"/>
    <w:semiHidden/>
    <w:unhideWhenUsed/>
    <w:rsid w:val="0090114B"/>
    <w:rPr>
      <w:color w:val="0000FF"/>
      <w:u w:val="single"/>
    </w:rPr>
  </w:style>
  <w:style w:type="character" w:customStyle="1" w:styleId="author-sup-separator">
    <w:name w:val="author-sup-separator"/>
    <w:basedOn w:val="DefaultParagraphFont"/>
    <w:rsid w:val="0090114B"/>
  </w:style>
  <w:style w:type="character" w:customStyle="1" w:styleId="comma">
    <w:name w:val="comma"/>
    <w:basedOn w:val="DefaultParagraphFont"/>
    <w:rsid w:val="009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95965">
      <w:bodyDiv w:val="1"/>
      <w:marLeft w:val="0"/>
      <w:marRight w:val="0"/>
      <w:marTop w:val="0"/>
      <w:marBottom w:val="0"/>
      <w:divBdr>
        <w:top w:val="none" w:sz="0" w:space="0" w:color="auto"/>
        <w:left w:val="none" w:sz="0" w:space="0" w:color="auto"/>
        <w:bottom w:val="none" w:sz="0" w:space="0" w:color="auto"/>
        <w:right w:val="none" w:sz="0" w:space="0" w:color="auto"/>
      </w:divBdr>
      <w:divsChild>
        <w:div w:id="1823892339">
          <w:marLeft w:val="0"/>
          <w:marRight w:val="0"/>
          <w:marTop w:val="0"/>
          <w:marBottom w:val="0"/>
          <w:divBdr>
            <w:top w:val="none" w:sz="0" w:space="0" w:color="auto"/>
            <w:left w:val="none" w:sz="0" w:space="0" w:color="auto"/>
            <w:bottom w:val="none" w:sz="0" w:space="0" w:color="auto"/>
            <w:right w:val="none" w:sz="0" w:space="0" w:color="auto"/>
          </w:divBdr>
          <w:divsChild>
            <w:div w:id="15945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8738246/" TargetMode="External"/><Relationship Id="rId3" Type="http://schemas.openxmlformats.org/officeDocument/2006/relationships/webSettings" Target="webSettings.xml"/><Relationship Id="rId7" Type="http://schemas.openxmlformats.org/officeDocument/2006/relationships/hyperlink" Target="https://pubmed.ncbi.nlm.nih.gov/287382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term=Elkashef+WF&amp;cauthor_id=28738246" TargetMode="External"/><Relationship Id="rId11" Type="http://schemas.openxmlformats.org/officeDocument/2006/relationships/theme" Target="theme/theme1.xml"/><Relationship Id="rId5" Type="http://schemas.openxmlformats.org/officeDocument/2006/relationships/hyperlink" Target="https://pubmed.ncbi.nlm.nih.gov/28738246/" TargetMode="External"/><Relationship Id="rId10" Type="http://schemas.openxmlformats.org/officeDocument/2006/relationships/fontTable" Target="fontTable.xml"/><Relationship Id="rId4" Type="http://schemas.openxmlformats.org/officeDocument/2006/relationships/hyperlink" Target="https://pubmed.ncbi.nlm.nih.gov/?term=Yosri+H&amp;cauthor_id=28738246" TargetMode="External"/><Relationship Id="rId9" Type="http://schemas.openxmlformats.org/officeDocument/2006/relationships/hyperlink" Target="https://pubmed.ncbi.nlm.nih.gov/28738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AZAD</dc:creator>
  <cp:keywords/>
  <dc:description/>
  <cp:lastModifiedBy>MOHAMMAD AZAD</cp:lastModifiedBy>
  <cp:revision>2</cp:revision>
  <dcterms:created xsi:type="dcterms:W3CDTF">2021-05-23T11:14:00Z</dcterms:created>
  <dcterms:modified xsi:type="dcterms:W3CDTF">2021-05-23T11:14:00Z</dcterms:modified>
</cp:coreProperties>
</file>